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8857ABF" wp14:textId="50A1A820">
      <w:bookmarkStart w:name="_GoBack" w:id="0"/>
      <w:bookmarkEnd w:id="0"/>
      <w:r w:rsidR="7E9481DB">
        <w:rPr/>
        <w:t>COLORdash Par-Quad 18</w:t>
      </w:r>
      <w:r w:rsidR="7E9481DB">
        <w:rPr/>
        <w:t xml:space="preserve"> </w:t>
      </w:r>
      <w:r w:rsidR="7E9481DB">
        <w:rPr/>
        <w:t>is powered by 18 quad-colored RGBA LEDs in a compact and durable housing. Amber LEDs help produce any variation of white and stunning saturated colors for an expansive palette devoid of multi-colored shadows. A split-yoke bracket eliminates the need for floor stands. Power linking with locking Neutrik® powerCON® power in and out and 3- and 5-pin</w:t>
      </w:r>
      <w:r w:rsidR="7E9481DB">
        <w:rPr/>
        <w:t xml:space="preserve"> </w:t>
      </w:r>
      <w:r w:rsidR="7E9481DB">
        <w:rPr/>
        <w:t>DMX</w:t>
      </w:r>
      <w:r w:rsidR="7E9481DB">
        <w:rPr/>
        <w:t xml:space="preserve"> </w:t>
      </w:r>
      <w:r w:rsidR="7E9481DB">
        <w:rPr/>
        <w:t>connectors simplify connections and setup.</w:t>
      </w:r>
      <w:r w:rsidR="7E9481DB">
        <w:rPr/>
        <w:t xml:space="preserve"> </w:t>
      </w:r>
      <w:r w:rsidR="7E9481DB">
        <w:rPr/>
        <w:t>COLORdash Par-Quad 18</w:t>
      </w:r>
      <w:r w:rsidR="7E9481DB">
        <w:rPr/>
        <w:t xml:space="preserve"> </w:t>
      </w:r>
      <w:r w:rsidR="7E9481DB">
        <w:rPr/>
        <w:t>also includes a gel frame holder and gel frame.</w:t>
      </w:r>
    </w:p>
    <w:p xmlns:wp14="http://schemas.microsoft.com/office/word/2010/wordml" w:rsidP="7E9481DB" w14:paraId="2C078E63" wp14:textId="64F2942C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A33ED"/>
    <w:rsid w:val="3AFA33ED"/>
    <w:rsid w:val="7E948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33ED"/>
  <w15:chartTrackingRefBased/>
  <w15:docId w15:val="{19C93FE2-6795-4B72-A940-0AD47DECE8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2023-07-20T14:58:25.7475861Z</dcterms:created>
  <dcterms:modified xsi:type="dcterms:W3CDTF">2023-07-20T14:58:50.7726683Z</dcterms:modified>
  <dc:creator>Damien Dowling</dc:creator>
  <lastModifiedBy>Damien Dowling</lastModifiedBy>
</coreProperties>
</file>